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A7D9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游戏引擎的层级架构</w:t>
      </w:r>
    </w:p>
    <w:p w14:paraId="3A494B3E">
      <w:pPr>
        <w:rPr>
          <w:rFonts w:hint="eastAsia"/>
          <w:lang w:val="en-US" w:eastAsia="zh-CN"/>
        </w:rPr>
      </w:pPr>
    </w:p>
    <w:p w14:paraId="52A13B5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海量的代码</w:t>
      </w:r>
    </w:p>
    <w:p w14:paraId="7D88EB2D">
      <w:r>
        <w:drawing>
          <wp:inline distT="0" distB="0" distL="114300" distR="114300">
            <wp:extent cx="3522345" cy="1972310"/>
            <wp:effectExtent l="0" t="0" r="825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C039"/>
    <w:p w14:paraId="7A7160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最顶层的工具层</w:t>
      </w:r>
    </w:p>
    <w:p w14:paraId="44E6E78B">
      <w:r>
        <w:drawing>
          <wp:inline distT="0" distB="0" distL="114300" distR="114300">
            <wp:extent cx="3376295" cy="1761490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52F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功能层</w:t>
      </w:r>
    </w:p>
    <w:p w14:paraId="0E2442F1">
      <w:r>
        <w:drawing>
          <wp:inline distT="0" distB="0" distL="114300" distR="114300">
            <wp:extent cx="3673475" cy="1850390"/>
            <wp:effectExtent l="0" t="0" r="952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ECE5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资源层，（游戏引擎实际是数据驱动的，个人感受）</w:t>
      </w:r>
    </w:p>
    <w:p w14:paraId="3AAEA11F">
      <w:r>
        <w:drawing>
          <wp:inline distT="0" distB="0" distL="114300" distR="114300">
            <wp:extent cx="3201035" cy="1627505"/>
            <wp:effectExtent l="0" t="0" r="12065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2F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核心层</w:t>
      </w:r>
    </w:p>
    <w:p w14:paraId="4E71D3A8">
      <w:r>
        <w:drawing>
          <wp:inline distT="0" distB="0" distL="114300" distR="114300">
            <wp:extent cx="3344545" cy="1644650"/>
            <wp:effectExtent l="0" t="0" r="825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CB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平台层（需要兼容不同的设备和api）</w:t>
      </w:r>
    </w:p>
    <w:p w14:paraId="2AE19870">
      <w:r>
        <w:drawing>
          <wp:inline distT="0" distB="0" distL="114300" distR="114300">
            <wp:extent cx="3463290" cy="1659255"/>
            <wp:effectExtent l="0" t="0" r="381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C90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还有中间件，第三方代码</w:t>
      </w:r>
    </w:p>
    <w:p w14:paraId="26E63B68">
      <w:r>
        <w:drawing>
          <wp:inline distT="0" distB="0" distL="114300" distR="114300">
            <wp:extent cx="3692525" cy="1774190"/>
            <wp:effectExtent l="0" t="0" r="317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9C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但这些还不足够开始做引擎</w:t>
      </w:r>
    </w:p>
    <w:p w14:paraId="731792B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24580" cy="1790065"/>
            <wp:effectExtent l="0" t="0" r="762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DC99">
      <w:pPr>
        <w:rPr>
          <w:rFonts w:hint="eastAsia"/>
          <w:lang w:val="en-US" w:eastAsia="zh-CN"/>
        </w:rPr>
      </w:pPr>
    </w:p>
    <w:p w14:paraId="398EC630">
      <w:pPr>
        <w:rPr>
          <w:rFonts w:hint="eastAsia"/>
          <w:lang w:val="en-US" w:eastAsia="zh-CN"/>
        </w:rPr>
      </w:pPr>
    </w:p>
    <w:p w14:paraId="70AA3576">
      <w:pPr>
        <w:rPr>
          <w:rFonts w:hint="eastAsia"/>
          <w:lang w:val="en-US" w:eastAsia="zh-CN"/>
        </w:rPr>
      </w:pPr>
    </w:p>
    <w:p w14:paraId="60BDA6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资源层</w:t>
      </w:r>
    </w:p>
    <w:p w14:paraId="442A51C4">
      <w:r>
        <w:drawing>
          <wp:inline distT="0" distB="0" distL="114300" distR="114300">
            <wp:extent cx="3028950" cy="1576070"/>
            <wp:effectExtent l="0" t="0" r="635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436E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怎么访问不同的资源</w:t>
      </w:r>
    </w:p>
    <w:p w14:paraId="11DE8A9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应该将不同的资源导入进入时将其变成能更好被引擎处理、需要的资产（Asset）</w:t>
      </w:r>
    </w:p>
    <w:p w14:paraId="11DE6FB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同时也需要对多个资产进行关联，通过Guid（全局识别编号）找到资产</w:t>
      </w:r>
    </w:p>
    <w:p w14:paraId="5C04CB72">
      <w:r>
        <w:drawing>
          <wp:inline distT="0" distB="0" distL="114300" distR="114300">
            <wp:extent cx="3537585" cy="1782445"/>
            <wp:effectExtent l="0" t="0" r="571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1BF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还要能实时管理资产，和其生命周期，根据某些要求进行资产的卸载和加载，以及延时加载</w:t>
      </w:r>
    </w:p>
    <w:p w14:paraId="1411A311">
      <w:r>
        <w:drawing>
          <wp:inline distT="0" distB="0" distL="114300" distR="114300">
            <wp:extent cx="3539490" cy="1731645"/>
            <wp:effectExtent l="0" t="0" r="381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0E69"/>
    <w:p w14:paraId="2D0D8327"/>
    <w:p w14:paraId="64E06A96"/>
    <w:p w14:paraId="3F5F3499"/>
    <w:p w14:paraId="0CA19136"/>
    <w:p w14:paraId="44E8A318"/>
    <w:p w14:paraId="1892A943"/>
    <w:p w14:paraId="09535A49"/>
    <w:p w14:paraId="4CC2A07D"/>
    <w:p w14:paraId="62B02843"/>
    <w:p w14:paraId="1E691242"/>
    <w:p w14:paraId="572DC1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功能层</w:t>
      </w:r>
    </w:p>
    <w:p w14:paraId="7695202F">
      <w:r>
        <w:drawing>
          <wp:inline distT="0" distB="0" distL="114300" distR="114300">
            <wp:extent cx="3999230" cy="2027555"/>
            <wp:effectExtent l="0" t="0" r="127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8D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每一个tick就更新一下（类似普朗克时间）</w:t>
      </w:r>
    </w:p>
    <w:p w14:paraId="3495BAC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在一个tick里面要进行一次所有流程</w:t>
      </w:r>
    </w:p>
    <w:p w14:paraId="141590FD">
      <w:r>
        <w:drawing>
          <wp:inline distT="0" distB="0" distL="114300" distR="114300">
            <wp:extent cx="3991610" cy="1937385"/>
            <wp:effectExtent l="0" t="0" r="889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CE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一般是先进行逻辑的处理计算，然后根据逻辑进行渲染</w:t>
      </w:r>
    </w:p>
    <w:p w14:paraId="12D9C006">
      <w:r>
        <w:drawing>
          <wp:inline distT="0" distB="0" distL="114300" distR="114300">
            <wp:extent cx="4043045" cy="1867535"/>
            <wp:effectExtent l="0" t="0" r="825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C51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功能层有的功能由引擎决定，有的也可能由游戏需要的决定</w:t>
      </w:r>
    </w:p>
    <w:p w14:paraId="6EA42E7D">
      <w:r>
        <w:drawing>
          <wp:inline distT="0" distB="0" distL="114300" distR="114300">
            <wp:extent cx="3182620" cy="1592580"/>
            <wp:effectExtent l="0" t="0" r="508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B3F9">
      <w:r>
        <w:drawing>
          <wp:inline distT="0" distB="0" distL="114300" distR="114300">
            <wp:extent cx="3757295" cy="1774825"/>
            <wp:effectExtent l="0" t="0" r="190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DE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还有多线程要处理，要考虑好任务之间的依赖关系</w:t>
      </w:r>
    </w:p>
    <w:p w14:paraId="3D0356BF">
      <w:pPr>
        <w:rPr>
          <w:rFonts w:hint="eastAsia"/>
          <w:lang w:val="en-US" w:eastAsia="zh-CN"/>
        </w:rPr>
      </w:pPr>
    </w:p>
    <w:p w14:paraId="04594C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核心层</w:t>
      </w:r>
    </w:p>
    <w:p w14:paraId="4339D9B6">
      <w:r>
        <w:drawing>
          <wp:inline distT="0" distB="0" distL="114300" distR="114300">
            <wp:extent cx="3790315" cy="1845945"/>
            <wp:effectExtent l="0" t="0" r="698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6AF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最重要的数学库（数学要效率很高，可以放弃部分的精确度）</w:t>
      </w:r>
    </w:p>
    <w:p w14:paraId="5A9B6237">
      <w:r>
        <w:drawing>
          <wp:inline distT="0" distB="0" distL="114300" distR="114300">
            <wp:extent cx="3420745" cy="1624965"/>
            <wp:effectExtent l="0" t="0" r="825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08F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可以一次计算计算多个数</w:t>
      </w:r>
    </w:p>
    <w:p w14:paraId="3296F145">
      <w:pPr>
        <w:rPr>
          <w:rFonts w:hint="eastAsia"/>
          <w:lang w:val="en-US" w:eastAsia="zh-CN"/>
        </w:rPr>
      </w:pPr>
    </w:p>
    <w:p w14:paraId="2A76B2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还有数据结构</w:t>
      </w:r>
    </w:p>
    <w:p w14:paraId="4484EA3E">
      <w:r>
        <w:drawing>
          <wp:inline distT="0" distB="0" distL="114300" distR="114300">
            <wp:extent cx="3324860" cy="14820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31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需要重构stl，因为要适配引擎的实时需要，要高效率</w:t>
      </w:r>
    </w:p>
    <w:p w14:paraId="5B5437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内存管理</w:t>
      </w:r>
    </w:p>
    <w:p w14:paraId="6743DD72">
      <w:r>
        <w:drawing>
          <wp:inline distT="0" distB="0" distL="114300" distR="114300">
            <wp:extent cx="3272790" cy="1644650"/>
            <wp:effectExtent l="0" t="0" r="381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68DD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需要引擎自己进行内存管理</w:t>
      </w:r>
    </w:p>
    <w:p w14:paraId="2A4AF4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将数据尽可能放在一起，最好按顺序访问，尽可能一次多个读取和多个删除</w:t>
      </w:r>
    </w:p>
    <w:p w14:paraId="522596A4">
      <w:r>
        <w:drawing>
          <wp:inline distT="0" distB="0" distL="114300" distR="114300">
            <wp:extent cx="3830955" cy="1438275"/>
            <wp:effectExtent l="0" t="0" r="444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BF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核心是游戏引擎的基础</w:t>
      </w:r>
    </w:p>
    <w:p w14:paraId="5BF0F9E6">
      <w:pPr>
        <w:rPr>
          <w:rFonts w:hint="eastAsia"/>
          <w:lang w:val="en-US" w:eastAsia="zh-CN"/>
        </w:rPr>
      </w:pPr>
    </w:p>
    <w:p w14:paraId="2B16033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平台层</w:t>
      </w:r>
    </w:p>
    <w:p w14:paraId="656577E7">
      <w:r>
        <w:drawing>
          <wp:inline distT="0" distB="0" distL="114300" distR="114300">
            <wp:extent cx="3764280" cy="1951355"/>
            <wp:effectExtent l="0" t="0" r="762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91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文件路径都不一样</w:t>
      </w:r>
    </w:p>
    <w:p w14:paraId="09971FC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将平台的差异最好抹去掉</w:t>
      </w:r>
    </w:p>
    <w:p w14:paraId="1D9669B0">
      <w:r>
        <w:drawing>
          <wp:inline distT="0" distB="0" distL="114300" distR="114300">
            <wp:extent cx="2947035" cy="1507490"/>
            <wp:effectExtent l="0" t="0" r="1206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274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兼容不同的图形学SDK</w:t>
      </w:r>
    </w:p>
    <w:p w14:paraId="0528AE2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以及不同的硬件架构</w:t>
      </w:r>
    </w:p>
    <w:p w14:paraId="1E38A8BD">
      <w:r>
        <w:drawing>
          <wp:inline distT="0" distB="0" distL="114300" distR="114300">
            <wp:extent cx="3267710" cy="1858645"/>
            <wp:effectExtent l="0" t="0" r="889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B0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不同的架构有不同的最好的运行方式</w:t>
      </w:r>
    </w:p>
    <w:p w14:paraId="2D93D3E8">
      <w:pPr>
        <w:rPr>
          <w:rFonts w:hint="eastAsia"/>
          <w:lang w:val="en-US" w:eastAsia="zh-CN"/>
        </w:rPr>
      </w:pPr>
    </w:p>
    <w:p w14:paraId="1552B7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工具层</w:t>
      </w:r>
    </w:p>
    <w:p w14:paraId="4ABDB97F">
      <w:r>
        <w:drawing>
          <wp:inline distT="0" distB="0" distL="114300" distR="114300">
            <wp:extent cx="4330065" cy="2256790"/>
            <wp:effectExtent l="0" t="0" r="63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15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让所有人都能编辑</w:t>
      </w:r>
    </w:p>
    <w:p w14:paraId="338322A1">
      <w:r>
        <w:drawing>
          <wp:inline distT="0" distB="0" distL="114300" distR="114300">
            <wp:extent cx="4473575" cy="2285365"/>
            <wp:effectExtent l="0" t="0" r="952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93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能够兼容其他软件的资产</w:t>
      </w:r>
    </w:p>
    <w:p w14:paraId="10BCA47C">
      <w:pPr>
        <w:rPr>
          <w:rFonts w:hint="eastAsia"/>
          <w:lang w:val="en-US" w:eastAsia="zh-CN"/>
        </w:rPr>
      </w:pPr>
    </w:p>
    <w:p w14:paraId="39289FFD">
      <w:pPr>
        <w:rPr>
          <w:rFonts w:hint="eastAsia"/>
          <w:lang w:val="en-US" w:eastAsia="zh-CN"/>
        </w:rPr>
      </w:pPr>
    </w:p>
    <w:p w14:paraId="6DEB7715">
      <w:pPr>
        <w:rPr>
          <w:rFonts w:hint="eastAsia"/>
          <w:lang w:val="en-US" w:eastAsia="zh-CN"/>
        </w:rPr>
      </w:pPr>
    </w:p>
    <w:p w14:paraId="235D3ED3">
      <w:pPr>
        <w:rPr>
          <w:rFonts w:hint="eastAsia"/>
          <w:lang w:val="en-US" w:eastAsia="zh-CN"/>
        </w:rPr>
      </w:pPr>
    </w:p>
    <w:p w14:paraId="1FF2FD19">
      <w:r>
        <w:drawing>
          <wp:inline distT="0" distB="0" distL="114300" distR="114300">
            <wp:extent cx="3962400" cy="217741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629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为什么引擎要分层</w:t>
      </w:r>
    </w:p>
    <w:p w14:paraId="1C01BC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减少复杂度</w:t>
      </w:r>
    </w:p>
    <w:p w14:paraId="1DF18D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实质是通过封装进行管理</w:t>
      </w:r>
    </w:p>
    <w:p w14:paraId="47ED8943">
      <w:pPr>
        <w:rPr>
          <w:rFonts w:hint="eastAsia"/>
          <w:lang w:val="en-US" w:eastAsia="zh-CN"/>
        </w:rPr>
      </w:pPr>
    </w:p>
    <w:p w14:paraId="5ABB75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 w14:paraId="508C5DAF">
      <w:r>
        <w:drawing>
          <wp:inline distT="0" distB="0" distL="114300" distR="114300">
            <wp:extent cx="5272405" cy="1875155"/>
            <wp:effectExtent l="0" t="0" r="1079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4E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引擎是分层架构的</w:t>
      </w:r>
    </w:p>
    <w:p w14:paraId="7EF5BD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底层要更加稳定，上层要更加开放灵活</w:t>
      </w:r>
    </w:p>
    <w:p w14:paraId="023C890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游戏引擎的世界由tick构建出来</w:t>
      </w:r>
      <w:bookmarkStart w:id="0" w:name="_GoBack"/>
      <w:bookmarkEnd w:id="0"/>
    </w:p>
    <w:p w14:paraId="0E1FBA45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A046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62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2025-06-13T13:44:44Z</dcterms:created>
  <dc:creator>asus</dc:creator>
  <cp:lastModifiedBy>丁杨</cp:lastModifiedBy>
  <dcterms:modified xsi:type="dcterms:W3CDTF">2025-06-13T14:47:27Z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eyJoZGlkIjoiMTY5YzFjOThjM2RkYTQyNzM3Mzg5ZTFiNTRmYWQ3ZGIiLCJ1c2VySWQiOiIxNjYyNDc1Mzk1In0=</vt:lpwstr>
  </property>
  <property fmtid="{D5CDD505-2E9C-101B-9397-08002B2CF9AE}" pid="4" name="ICV">
    <vt:lpwstr>2A615F8E06C7455EABE7B86ADB30AD78_12</vt:lpwstr>
  </property>
</Properties>
</file>